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spacing w:after="120" w:before="480" w:lineRule="auto"/>
        <w:rPr>
          <w:rFonts w:ascii="Arial" w:cs="Arial" w:eastAsia="Arial" w:hAnsi="Arial"/>
          <w:b w:val="1"/>
        </w:rPr>
      </w:pPr>
      <w:r w:rsidDel="00000000" w:rsidR="00000000" w:rsidRPr="00000000">
        <w:rPr>
          <w:rFonts w:ascii="Arial" w:cs="Arial" w:eastAsia="Arial" w:hAnsi="Arial"/>
          <w:b w:val="1"/>
          <w:rtl w:val="0"/>
        </w:rPr>
        <w:t xml:space="preserve">A Celtic Journey: Ireland Adventure</w:t>
      </w:r>
    </w:p>
    <w:p w:rsidR="00000000" w:rsidDel="00000000" w:rsidP="00000000" w:rsidRDefault="00000000" w:rsidRPr="00000000" w14:paraId="00000002">
      <w:pPr>
        <w:spacing w:after="240" w:before="240" w:lineRule="auto"/>
        <w:rPr>
          <w:rFonts w:ascii="Arial" w:cs="Arial" w:eastAsia="Arial" w:hAnsi="Arial"/>
        </w:rPr>
      </w:pPr>
      <w:r w:rsidDel="00000000" w:rsidR="00000000" w:rsidRPr="00000000">
        <w:rPr>
          <w:rFonts w:ascii="Arial" w:cs="Arial" w:eastAsia="Arial" w:hAnsi="Arial"/>
          <w:rtl w:val="0"/>
        </w:rPr>
        <w:t xml:space="preserve">This isn’t just a trip — it’s a journey through castles, coastlines, and stories as old as time.</w:t>
      </w:r>
    </w:p>
    <w:p w:rsidR="00000000" w:rsidDel="00000000" w:rsidP="00000000" w:rsidRDefault="00000000" w:rsidRPr="00000000" w14:paraId="00000003">
      <w:pP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keepNext w:val="0"/>
        <w:keepLines w:val="0"/>
        <w:spacing w:before="280" w:lineRule="auto"/>
        <w:rPr>
          <w:rFonts w:ascii="Arial" w:cs="Arial" w:eastAsia="Arial" w:hAnsi="Arial"/>
          <w:b w:val="1"/>
        </w:rPr>
      </w:pPr>
      <w:r w:rsidDel="00000000" w:rsidR="00000000" w:rsidRPr="00000000">
        <w:rPr>
          <w:rFonts w:ascii="Arial" w:cs="Arial" w:eastAsia="Arial" w:hAnsi="Arial"/>
          <w:b w:val="1"/>
          <w:rtl w:val="0"/>
        </w:rPr>
        <w:t xml:space="preserve">This Experience for 2 Includes:</w:t>
      </w:r>
    </w:p>
    <w:p w:rsidR="00000000" w:rsidDel="00000000" w:rsidP="00000000" w:rsidRDefault="00000000" w:rsidRPr="00000000" w14:paraId="00000005">
      <w:pPr>
        <w:numPr>
          <w:ilvl w:val="0"/>
          <w:numId w:val="4"/>
        </w:numPr>
        <w:spacing w:after="0" w:before="240" w:lineRule="auto"/>
        <w:ind w:left="720" w:hanging="360"/>
        <w:rPr>
          <w:rFonts w:ascii="Arial" w:cs="Arial" w:eastAsia="Arial" w:hAnsi="Arial"/>
        </w:rPr>
      </w:pPr>
      <w:r w:rsidDel="00000000" w:rsidR="00000000" w:rsidRPr="00000000">
        <w:rPr>
          <w:rFonts w:ascii="Arial" w:cs="Arial" w:eastAsia="Arial" w:hAnsi="Arial"/>
          <w:rtl w:val="0"/>
        </w:rPr>
        <w:t xml:space="preserve">6 nights in charming hotels across Dublin, Limerick, and Killarney:</w:t>
        <w:br w:type="textWrapping"/>
        <w:t xml:space="preserve"> • 1 night at Cassidy’s Hotel, Dublin (or similar)</w:t>
        <w:br w:type="textWrapping"/>
        <w:t xml:space="preserve"> • 2 nights at The George Hotel, Limerick (or similar)</w:t>
        <w:br w:type="textWrapping"/>
        <w:t xml:space="preserve"> • 2 nights at International Hotel, Killarney (or similar)</w:t>
        <w:br w:type="textWrapping"/>
        <w:t xml:space="preserve"> • 1 night at Fitzpatrick Castle Hotel, Dublin (or similar)</w:t>
        <w:br w:type="textWrapping"/>
      </w:r>
    </w:p>
    <w:p w:rsidR="00000000" w:rsidDel="00000000" w:rsidP="00000000" w:rsidRDefault="00000000" w:rsidRPr="00000000" w14:paraId="00000006">
      <w:pPr>
        <w:numPr>
          <w:ilvl w:val="0"/>
          <w:numId w:val="4"/>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Daily breakfast for two</w:t>
        <w:br w:type="textWrapping"/>
      </w:r>
    </w:p>
    <w:p w:rsidR="00000000" w:rsidDel="00000000" w:rsidP="00000000" w:rsidRDefault="00000000" w:rsidRPr="00000000" w14:paraId="00000007">
      <w:pPr>
        <w:numPr>
          <w:ilvl w:val="0"/>
          <w:numId w:val="4"/>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2 tickets to the Guinness Storehouse with the playful STOUTie experience</w:t>
        <w:br w:type="textWrapping"/>
      </w:r>
    </w:p>
    <w:p w:rsidR="00000000" w:rsidDel="00000000" w:rsidP="00000000" w:rsidRDefault="00000000" w:rsidRPr="00000000" w14:paraId="00000008">
      <w:pPr>
        <w:numPr>
          <w:ilvl w:val="0"/>
          <w:numId w:val="4"/>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Full-day tour to Inis Oírr with a scenic cruise beneath the Cliffs of Moher + horse &amp; cart island tour</w:t>
        <w:br w:type="textWrapping"/>
      </w:r>
    </w:p>
    <w:p w:rsidR="00000000" w:rsidDel="00000000" w:rsidP="00000000" w:rsidRDefault="00000000" w:rsidRPr="00000000" w14:paraId="00000009">
      <w:pPr>
        <w:numPr>
          <w:ilvl w:val="0"/>
          <w:numId w:val="4"/>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Full-day Gap of Dunloe excursion with jaunting cart ride and boat journey across the Lakes of Killarney</w:t>
        <w:br w:type="textWrapping"/>
      </w:r>
    </w:p>
    <w:p w:rsidR="00000000" w:rsidDel="00000000" w:rsidP="00000000" w:rsidRDefault="00000000" w:rsidRPr="00000000" w14:paraId="0000000A">
      <w:pPr>
        <w:numPr>
          <w:ilvl w:val="0"/>
          <w:numId w:val="4"/>
        </w:numPr>
        <w:spacing w:after="240" w:before="0" w:lineRule="auto"/>
        <w:ind w:left="720" w:hanging="360"/>
        <w:rPr>
          <w:rFonts w:ascii="Arial" w:cs="Arial" w:eastAsia="Arial" w:hAnsi="Arial"/>
        </w:rPr>
      </w:pPr>
      <w:r w:rsidDel="00000000" w:rsidR="00000000" w:rsidRPr="00000000">
        <w:rPr>
          <w:rFonts w:ascii="Arial" w:cs="Arial" w:eastAsia="Arial" w:hAnsi="Arial"/>
          <w:rtl w:val="0"/>
        </w:rPr>
        <w:t xml:space="preserve">Winspire booking &amp; concierge service — every detail handled</w:t>
        <w:br w:type="textWrapping"/>
      </w:r>
    </w:p>
    <w:p w:rsidR="00000000" w:rsidDel="00000000" w:rsidP="00000000" w:rsidRDefault="00000000" w:rsidRPr="00000000" w14:paraId="0000000B">
      <w:pP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keepNext w:val="0"/>
        <w:keepLines w:val="0"/>
        <w:spacing w:before="280" w:lineRule="auto"/>
        <w:rPr>
          <w:rFonts w:ascii="Arial" w:cs="Arial" w:eastAsia="Arial" w:hAnsi="Arial"/>
          <w:b w:val="1"/>
        </w:rPr>
      </w:pPr>
      <w:r w:rsidDel="00000000" w:rsidR="00000000" w:rsidRPr="00000000">
        <w:rPr>
          <w:rFonts w:ascii="Arial" w:cs="Arial" w:eastAsia="Arial" w:hAnsi="Arial"/>
          <w:b w:val="1"/>
          <w:rtl w:val="0"/>
        </w:rPr>
        <w:t xml:space="preserve">Highlights of Your Journey</w:t>
      </w:r>
    </w:p>
    <w:p w:rsidR="00000000" w:rsidDel="00000000" w:rsidP="00000000" w:rsidRDefault="00000000" w:rsidRPr="00000000" w14:paraId="0000000D">
      <w:pPr>
        <w:numPr>
          <w:ilvl w:val="0"/>
          <w:numId w:val="1"/>
        </w:numPr>
        <w:spacing w:after="0" w:before="240" w:lineRule="auto"/>
        <w:ind w:left="720" w:hanging="360"/>
        <w:rPr>
          <w:rFonts w:ascii="Arial" w:cs="Arial" w:eastAsia="Arial" w:hAnsi="Arial"/>
        </w:rPr>
      </w:pPr>
      <w:r w:rsidDel="00000000" w:rsidR="00000000" w:rsidRPr="00000000">
        <w:rPr>
          <w:rFonts w:ascii="Arial" w:cs="Arial" w:eastAsia="Arial" w:hAnsi="Arial"/>
          <w:rtl w:val="0"/>
        </w:rPr>
        <w:t xml:space="preserve">Dublin – A City of Stories</w:t>
        <w:br w:type="textWrapping"/>
        <w:t xml:space="preserve"> Begin your adventure in Dublin, where cobblestone streets hum with fiddle music and laughter. Tour the Guinness Storehouse, sip the most iconic pint of your life — topped with your own STOUTie portrait — and wander Temple Bar as the city comes alive at night.</w:t>
        <w:br w:type="textWrapping"/>
      </w:r>
    </w:p>
    <w:p w:rsidR="00000000" w:rsidDel="00000000" w:rsidP="00000000" w:rsidRDefault="00000000" w:rsidRPr="00000000" w14:paraId="0000000E">
      <w:pPr>
        <w:numPr>
          <w:ilvl w:val="0"/>
          <w:numId w:val="1"/>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Inis Oírr &amp; Cliffs of Moher</w:t>
        <w:br w:type="textWrapping"/>
        <w:t xml:space="preserve"> Ferry across Atlantic waters to Inis Oírr, an island of stone walls, shipwrecks, and timeless charm. On your return, sail beneath the soaring Cliffs of Moher, where waves crash more than 700 feet below — a sight so powerful, it feels like Ireland itself is telling you its story.</w:t>
        <w:br w:type="textWrapping"/>
      </w:r>
    </w:p>
    <w:p w:rsidR="00000000" w:rsidDel="00000000" w:rsidP="00000000" w:rsidRDefault="00000000" w:rsidRPr="00000000" w14:paraId="0000000F">
      <w:pPr>
        <w:numPr>
          <w:ilvl w:val="0"/>
          <w:numId w:val="1"/>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Limerick &amp; The Burren</w:t>
        <w:br w:type="textWrapping"/>
        <w:t xml:space="preserve"> Stay riverside in medieval Limerick before venturing into the otherworldly Burren. Limestone landscapes stretch like a silver sea, leading you into hidden caves, wild orchids, and echoes of ancient history.</w:t>
        <w:br w:type="textWrapping"/>
      </w:r>
    </w:p>
    <w:p w:rsidR="00000000" w:rsidDel="00000000" w:rsidP="00000000" w:rsidRDefault="00000000" w:rsidRPr="00000000" w14:paraId="00000010">
      <w:pPr>
        <w:numPr>
          <w:ilvl w:val="0"/>
          <w:numId w:val="1"/>
        </w:numPr>
        <w:spacing w:after="0" w:before="0" w:lineRule="auto"/>
        <w:ind w:left="720" w:hanging="360"/>
        <w:rPr>
          <w:rFonts w:ascii="Arial" w:cs="Arial" w:eastAsia="Arial" w:hAnsi="Arial"/>
        </w:rPr>
      </w:pPr>
      <w:r w:rsidDel="00000000" w:rsidR="00000000" w:rsidRPr="00000000">
        <w:rPr>
          <w:rFonts w:ascii="Arial" w:cs="Arial" w:eastAsia="Arial" w:hAnsi="Arial"/>
          <w:rtl w:val="0"/>
        </w:rPr>
        <w:t xml:space="preserve">Killarney &amp; The Gap of Dunloe</w:t>
        <w:br w:type="textWrapping"/>
        <w:t xml:space="preserve"> Step into a fairytale as you ride a horse-drawn jaunting cart through the Gap of Dunloe, where streams tumble from mountainsides and stone bridges cross glistening waters. Then glide by boat across the Lakes of Killarney, mist curling as Ross Castle emerges against the fading light.</w:t>
        <w:br w:type="textWrapping"/>
      </w:r>
    </w:p>
    <w:p w:rsidR="00000000" w:rsidDel="00000000" w:rsidP="00000000" w:rsidRDefault="00000000" w:rsidRPr="00000000" w14:paraId="00000011">
      <w:pPr>
        <w:numPr>
          <w:ilvl w:val="0"/>
          <w:numId w:val="1"/>
        </w:numPr>
        <w:spacing w:after="240" w:before="0" w:lineRule="auto"/>
        <w:ind w:left="720" w:hanging="360"/>
        <w:rPr>
          <w:rFonts w:ascii="Arial" w:cs="Arial" w:eastAsia="Arial" w:hAnsi="Arial"/>
        </w:rPr>
      </w:pPr>
      <w:r w:rsidDel="00000000" w:rsidR="00000000" w:rsidRPr="00000000">
        <w:rPr>
          <w:rFonts w:ascii="Arial" w:cs="Arial" w:eastAsia="Arial" w:hAnsi="Arial"/>
          <w:rtl w:val="0"/>
        </w:rPr>
        <w:t xml:space="preserve">Fitzpatrick Castle Finale</w:t>
        <w:br w:type="textWrapping"/>
        <w:t xml:space="preserve"> Conclude with a night at Fitzpatrick Castle Hotel overlooking Dublin Bay. Toast your journey with a final Irish breakfast and a view that lingers long after your departure.</w:t>
      </w:r>
    </w:p>
    <w:p w:rsidR="00000000" w:rsidDel="00000000" w:rsidP="00000000" w:rsidRDefault="00000000" w:rsidRPr="00000000" w14:paraId="00000012">
      <w:pP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Why Donors Love This Package</w:t>
      </w:r>
    </w:p>
    <w:p w:rsidR="00000000" w:rsidDel="00000000" w:rsidP="00000000" w:rsidRDefault="00000000" w:rsidRPr="00000000" w14:paraId="00000014">
      <w:pPr>
        <w:numPr>
          <w:ilvl w:val="0"/>
          <w:numId w:val="2"/>
        </w:numPr>
        <w:ind w:left="720" w:hanging="360"/>
        <w:rPr/>
      </w:pPr>
      <w:r w:rsidDel="00000000" w:rsidR="00000000" w:rsidRPr="00000000">
        <w:rPr>
          <w:rFonts w:ascii="Arial" w:cs="Arial" w:eastAsia="Arial" w:hAnsi="Arial"/>
          <w:rtl w:val="0"/>
        </w:rPr>
        <w:t xml:space="preserve">Iconic &amp; Legendary: From Dublin’s pubs to the Cliffs of Moher and the lakes of Killarney, this is Ireland at its best.</w:t>
      </w:r>
    </w:p>
    <w:p w:rsidR="00000000" w:rsidDel="00000000" w:rsidP="00000000" w:rsidRDefault="00000000" w:rsidRPr="00000000" w14:paraId="00000015">
      <w:pPr>
        <w:numPr>
          <w:ilvl w:val="0"/>
          <w:numId w:val="2"/>
        </w:numPr>
        <w:ind w:left="720" w:hanging="360"/>
        <w:rPr/>
      </w:pPr>
      <w:r w:rsidDel="00000000" w:rsidR="00000000" w:rsidRPr="00000000">
        <w:rPr>
          <w:rFonts w:ascii="Arial" w:cs="Arial" w:eastAsia="Arial" w:hAnsi="Arial"/>
          <w:rtl w:val="0"/>
        </w:rPr>
        <w:t xml:space="preserve">Bucket-List Adventures: Ferry to the Aran Islands, cruise under the cliffs, ride through mountain passes — experiences few travelers achieve.</w:t>
      </w:r>
    </w:p>
    <w:p w:rsidR="00000000" w:rsidDel="00000000" w:rsidP="00000000" w:rsidRDefault="00000000" w:rsidRPr="00000000" w14:paraId="00000016">
      <w:pPr>
        <w:numPr>
          <w:ilvl w:val="0"/>
          <w:numId w:val="2"/>
        </w:numPr>
        <w:ind w:left="720" w:hanging="360"/>
        <w:rPr/>
      </w:pPr>
      <w:r w:rsidDel="00000000" w:rsidR="00000000" w:rsidRPr="00000000">
        <w:rPr>
          <w:rFonts w:ascii="Arial" w:cs="Arial" w:eastAsia="Arial" w:hAnsi="Arial"/>
          <w:rtl w:val="0"/>
        </w:rPr>
        <w:t xml:space="preserve">Boutique &amp; Historic Stays: Hand-selected hotels plus a night in the regal Fitzpatrick Castle.</w:t>
      </w:r>
    </w:p>
    <w:p w:rsidR="00000000" w:rsidDel="00000000" w:rsidP="00000000" w:rsidRDefault="00000000" w:rsidRPr="00000000" w14:paraId="00000017">
      <w:pPr>
        <w:numPr>
          <w:ilvl w:val="0"/>
          <w:numId w:val="2"/>
        </w:numPr>
        <w:ind w:left="720" w:hanging="360"/>
        <w:rPr/>
      </w:pPr>
      <w:r w:rsidDel="00000000" w:rsidR="00000000" w:rsidRPr="00000000">
        <w:rPr>
          <w:rFonts w:ascii="Arial" w:cs="Arial" w:eastAsia="Arial" w:hAnsi="Arial"/>
          <w:rtl w:val="0"/>
        </w:rPr>
        <w:t xml:space="preserve">Effortless Planning: Every detail arranged by Winspire’s concierge service.</w:t>
      </w:r>
    </w:p>
    <w:p w:rsidR="00000000" w:rsidDel="00000000" w:rsidP="00000000" w:rsidRDefault="00000000" w:rsidRPr="00000000" w14:paraId="00000018">
      <w:pPr>
        <w:numPr>
          <w:ilvl w:val="0"/>
          <w:numId w:val="2"/>
        </w:numPr>
        <w:ind w:left="720" w:hanging="360"/>
        <w:rPr/>
      </w:pPr>
      <w:r w:rsidDel="00000000" w:rsidR="00000000" w:rsidRPr="00000000">
        <w:rPr>
          <w:rFonts w:ascii="Arial" w:cs="Arial" w:eastAsia="Arial" w:hAnsi="Arial"/>
          <w:rtl w:val="0"/>
        </w:rPr>
        <w:t xml:space="preserve">Broad Appeal: Perfect for couples, friends, or family — adventure, romance, and culture all in one.</w:t>
      </w:r>
    </w:p>
    <w:p w:rsidR="00000000" w:rsidDel="00000000" w:rsidP="00000000" w:rsidRDefault="00000000" w:rsidRPr="00000000" w14:paraId="00000019">
      <w:pP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rPr>
          <w:rFonts w:ascii="Arial" w:cs="Arial" w:eastAsia="Arial" w:hAnsi="Arial"/>
          <w:b w:val="1"/>
        </w:rPr>
      </w:pPr>
      <w:r w:rsidDel="00000000" w:rsidR="00000000" w:rsidRPr="00000000">
        <w:rPr>
          <w:rFonts w:ascii="Arial" w:cs="Arial" w:eastAsia="Arial" w:hAnsi="Arial"/>
          <w:b w:val="1"/>
          <w:rtl w:val="0"/>
        </w:rPr>
        <w:t xml:space="preserve">Key Details</w:t>
      </w:r>
    </w:p>
    <w:p w:rsidR="00000000" w:rsidDel="00000000" w:rsidP="00000000" w:rsidRDefault="00000000" w:rsidRPr="00000000" w14:paraId="0000001B">
      <w:pPr>
        <w:numPr>
          <w:ilvl w:val="0"/>
          <w:numId w:val="3"/>
        </w:numPr>
        <w:ind w:left="720" w:hanging="360"/>
        <w:rPr/>
      </w:pPr>
      <w:r w:rsidDel="00000000" w:rsidR="00000000" w:rsidRPr="00000000">
        <w:rPr>
          <w:rFonts w:ascii="Arial" w:cs="Arial" w:eastAsia="Arial" w:hAnsi="Arial"/>
          <w:rtl w:val="0"/>
        </w:rPr>
        <w:t xml:space="preserve">Travel window: Winner has two years from purchase to book.</w:t>
      </w:r>
    </w:p>
    <w:p w:rsidR="00000000" w:rsidDel="00000000" w:rsidP="00000000" w:rsidRDefault="00000000" w:rsidRPr="00000000" w14:paraId="0000001C">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Blackout dates: Major holidays &amp; local events.</w:t>
      </w:r>
    </w:p>
    <w:p w:rsidR="00000000" w:rsidDel="00000000" w:rsidP="00000000" w:rsidRDefault="00000000" w:rsidRPr="00000000" w14:paraId="0000001D">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Reservations subject to availability; must be booked 60 days in advance.</w:t>
      </w:r>
    </w:p>
    <w:p w:rsidR="00000000" w:rsidDel="00000000" w:rsidP="00000000" w:rsidRDefault="00000000" w:rsidRPr="00000000" w14:paraId="0000001E">
      <w:pPr>
        <w:rPr>
          <w:rFonts w:ascii="Arial" w:cs="Arial" w:eastAsia="Arial" w:hAnsi="Arial"/>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rPr>
          <w:rFonts w:ascii="Arial" w:cs="Arial" w:eastAsia="Arial" w:hAnsi="Arial"/>
        </w:rPr>
      </w:pPr>
      <w:r w:rsidDel="00000000" w:rsidR="00000000" w:rsidRPr="00000000">
        <w:rPr>
          <w:rtl w:val="0"/>
        </w:rPr>
      </w:r>
    </w:p>
    <w:p w:rsidR="00000000" w:rsidDel="00000000" w:rsidP="00000000" w:rsidRDefault="00000000" w:rsidRPr="00000000" w14:paraId="00000020">
      <w:pPr>
        <w:keepNext w:val="0"/>
        <w:keepLines w:val="0"/>
        <w:spacing w:before="280" w:lineRule="auto"/>
        <w:rPr>
          <w:rFonts w:ascii="Arial" w:cs="Arial" w:eastAsia="Arial" w:hAnsi="Arial"/>
          <w:b w:val="1"/>
        </w:rPr>
      </w:pPr>
      <w:r w:rsidDel="00000000" w:rsidR="00000000" w:rsidRPr="00000000">
        <w:rPr>
          <w:rFonts w:ascii="Arial" w:cs="Arial" w:eastAsia="Arial" w:hAnsi="Arial"/>
          <w:b w:val="1"/>
          <w:rtl w:val="0"/>
        </w:rPr>
        <w:t xml:space="preserve">Auction Close – Winspire Style</w:t>
      </w:r>
    </w:p>
    <w:p w:rsidR="00000000" w:rsidDel="00000000" w:rsidP="00000000" w:rsidRDefault="00000000" w:rsidRPr="00000000" w14:paraId="00000021">
      <w:pPr>
        <w:spacing w:after="240" w:before="240" w:lineRule="auto"/>
        <w:rPr>
          <w:rFonts w:ascii="Arial" w:cs="Arial" w:eastAsia="Arial" w:hAnsi="Arial"/>
        </w:rPr>
      </w:pPr>
      <w:r w:rsidDel="00000000" w:rsidR="00000000" w:rsidRPr="00000000">
        <w:rPr>
          <w:rFonts w:ascii="Arial" w:cs="Arial" w:eastAsia="Arial" w:hAnsi="Arial"/>
          <w:rtl w:val="0"/>
        </w:rPr>
        <w:t xml:space="preserve">“Imagine standing at the edge of the Cliffs of Moher, Atlantic winds in your hair, or raising a pint of Guinness with your own face on the foam in Dublin. Picture yourself rolling through the Gap of Dunloe in a horse-drawn cart, mist curling around ancient mountains, before ending your journey in a castle overlooking Dublin Bay. Tonight, you’re not just bidding on a trip — you’re unlocking the magic of Ireland, a storybook journey filled with music, history, and wonder. Who’s ready to start the bidding on this Celtic adventure?”</w:t>
      </w:r>
    </w:p>
    <w:p w:rsidR="00000000" w:rsidDel="00000000" w:rsidP="00000000" w:rsidRDefault="00000000" w:rsidRPr="00000000" w14:paraId="00000022">
      <w:pPr>
        <w:rPr>
          <w:rFonts w:ascii="Arial" w:cs="Arial" w:eastAsia="Arial" w:hAnsi="Arial"/>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7">
    <w:name w:val="heading 7"/>
    <w:basedOn w:val="Normal"/>
    <w:next w:val="Normal"/>
    <w:link w:val="Heading7Char"/>
    <w:uiPriority w:val="9"/>
    <w:semiHidden w:val="1"/>
    <w:unhideWhenUsed w:val="1"/>
    <w:qFormat w:val="1"/>
    <w:rsid w:val="00F37EDF"/>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37EDF"/>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37EDF"/>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F37EDF"/>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F37EDF"/>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F37EDF"/>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F37EDF"/>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F37EDF"/>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F37EDF"/>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37EDF"/>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37EDF"/>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37EDF"/>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37EDF"/>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37EDF"/>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37EDF"/>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37EDF"/>
    <w:rPr>
      <w:i w:val="1"/>
      <w:iCs w:val="1"/>
      <w:color w:val="404040" w:themeColor="text1" w:themeTint="0000BF"/>
    </w:rPr>
  </w:style>
  <w:style w:type="paragraph" w:styleId="ListParagraph">
    <w:name w:val="List Paragraph"/>
    <w:basedOn w:val="Normal"/>
    <w:uiPriority w:val="34"/>
    <w:qFormat w:val="1"/>
    <w:rsid w:val="00F37EDF"/>
    <w:pPr>
      <w:ind w:left="720"/>
      <w:contextualSpacing w:val="1"/>
    </w:pPr>
  </w:style>
  <w:style w:type="character" w:styleId="IntenseEmphasis">
    <w:name w:val="Intense Emphasis"/>
    <w:basedOn w:val="DefaultParagraphFont"/>
    <w:uiPriority w:val="21"/>
    <w:qFormat w:val="1"/>
    <w:rsid w:val="00F37EDF"/>
    <w:rPr>
      <w:i w:val="1"/>
      <w:iCs w:val="1"/>
      <w:color w:val="0f4761" w:themeColor="accent1" w:themeShade="0000BF"/>
    </w:rPr>
  </w:style>
  <w:style w:type="paragraph" w:styleId="IntenseQuote">
    <w:name w:val="Intense Quote"/>
    <w:basedOn w:val="Normal"/>
    <w:next w:val="Normal"/>
    <w:link w:val="IntenseQuoteChar"/>
    <w:uiPriority w:val="30"/>
    <w:qFormat w:val="1"/>
    <w:rsid w:val="00F37EDF"/>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F37EDF"/>
    <w:rPr>
      <w:i w:val="1"/>
      <w:iCs w:val="1"/>
      <w:color w:val="0f4761" w:themeColor="accent1" w:themeShade="0000BF"/>
    </w:rPr>
  </w:style>
  <w:style w:type="character" w:styleId="IntenseReference">
    <w:name w:val="Intense Reference"/>
    <w:basedOn w:val="DefaultParagraphFont"/>
    <w:uiPriority w:val="32"/>
    <w:qFormat w:val="1"/>
    <w:rsid w:val="00F37EDF"/>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mfxuMaADIvVC811cfOxxepVPDw==">CgMxLjA4AGoqChRzdWdnZXN0LmZ2NnAxbWgzbjlsbxISQmV0aGFueSBNYW5jaGVzdGVyaioKFHN1Z2dlc3Qud3VzOTRoY2lwdGd2EhJCZXRoYW55IE1hbmNoZXN0ZXJqKgoUc3VnZ2VzdC51bTlrZmE5OWFodngSEkJldGhhbnkgTWFuY2hlc3RlcmoqChRzdWdnZXN0LnVtODlrcWJvaGRpMBISQmV0aGFueSBNYW5jaGVzdGVyaikKE3N1Z2dlc3QuamQ3N3RjNXQ2bDASEkJldGhhbnkgTWFuY2hlc3RlcmopChNzdWdnZXN0LmJmczBtbWthOGVqEhJCZXRoYW55IE1hbmNoZXN0ZXJyITFla2IwZVZLeWp2alhJNFo4TmFvZWhlZE5rMGQ2bTZG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2025-10-03T18:34:00Z</dcterms:created>
  <dc:creator>Winspire 141</dc:creator>
</cp:coreProperties>
</file>